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AB2" w:rsidRPr="00884AB2" w:rsidRDefault="00884AB2" w:rsidP="00884AB2">
      <w:pPr>
        <w:jc w:val="center"/>
        <w:rPr>
          <w:rFonts w:ascii="Segoe Script" w:hAnsi="Segoe Script"/>
          <w:b/>
          <w:i/>
          <w:color w:val="C00000"/>
          <w:sz w:val="72"/>
          <w:szCs w:val="72"/>
        </w:rPr>
      </w:pPr>
      <w:r w:rsidRPr="00884AB2">
        <w:rPr>
          <w:rFonts w:ascii="Segoe Script" w:hAnsi="Segoe Script"/>
          <w:b/>
          <w:i/>
          <w:color w:val="C00000"/>
          <w:sz w:val="72"/>
          <w:szCs w:val="72"/>
        </w:rPr>
        <w:t>Почему ребенок плохо говорит?</w:t>
      </w:r>
    </w:p>
    <w:p w:rsidR="00884AB2" w:rsidRPr="002B6E6B" w:rsidRDefault="00884AB2" w:rsidP="00884AB2">
      <w:pPr>
        <w:jc w:val="both"/>
        <w:rPr>
          <w:sz w:val="28"/>
          <w:szCs w:val="28"/>
        </w:rPr>
      </w:pPr>
      <w:r w:rsidRPr="002B6E6B">
        <w:rPr>
          <w:sz w:val="28"/>
          <w:szCs w:val="28"/>
        </w:rPr>
        <w:t>Причин может быть несколько:</w:t>
      </w:r>
    </w:p>
    <w:p w:rsidR="00884AB2" w:rsidRPr="002B6E6B" w:rsidRDefault="00884AB2" w:rsidP="00884AB2">
      <w:pPr>
        <w:ind w:firstLine="708"/>
        <w:jc w:val="both"/>
        <w:rPr>
          <w:sz w:val="28"/>
          <w:szCs w:val="28"/>
        </w:rPr>
      </w:pPr>
    </w:p>
    <w:p w:rsidR="00884AB2" w:rsidRPr="002B6E6B" w:rsidRDefault="00884AB2" w:rsidP="00884AB2">
      <w:pPr>
        <w:jc w:val="both"/>
        <w:rPr>
          <w:sz w:val="28"/>
          <w:szCs w:val="28"/>
        </w:rPr>
      </w:pPr>
      <w:r w:rsidRPr="002B6E6B">
        <w:rPr>
          <w:sz w:val="28"/>
          <w:szCs w:val="28"/>
        </w:rPr>
        <w:t>1. Подражание неправильной речи окружающих – не только взрослых, но и детей.</w:t>
      </w:r>
    </w:p>
    <w:p w:rsidR="00884AB2" w:rsidRPr="002B6E6B" w:rsidRDefault="00884AB2" w:rsidP="00884AB2">
      <w:pPr>
        <w:jc w:val="both"/>
        <w:rPr>
          <w:sz w:val="28"/>
          <w:szCs w:val="28"/>
        </w:rPr>
      </w:pPr>
    </w:p>
    <w:p w:rsidR="00884AB2" w:rsidRPr="002B6E6B" w:rsidRDefault="00884AB2" w:rsidP="00884AB2">
      <w:pPr>
        <w:jc w:val="both"/>
        <w:rPr>
          <w:sz w:val="28"/>
          <w:szCs w:val="28"/>
        </w:rPr>
      </w:pPr>
      <w:r w:rsidRPr="002B6E6B">
        <w:rPr>
          <w:sz w:val="28"/>
          <w:szCs w:val="28"/>
        </w:rPr>
        <w:t>Приложите усилия к тому, чтобы правильную речь Ваш малыш слышал чаще, чем дефектную. Так же важно следить за тем, чтобы при общении с ребёнком Вы избегали так называемого «</w:t>
      </w:r>
      <w:proofErr w:type="spellStart"/>
      <w:r w:rsidRPr="002B6E6B">
        <w:rPr>
          <w:sz w:val="28"/>
          <w:szCs w:val="28"/>
        </w:rPr>
        <w:t>сюсюкания</w:t>
      </w:r>
      <w:proofErr w:type="spellEnd"/>
      <w:r w:rsidRPr="002B6E6B">
        <w:rPr>
          <w:sz w:val="28"/>
          <w:szCs w:val="28"/>
        </w:rPr>
        <w:t>». Помните, что аудиозаписи и мультфильмы не заменяют и не восполняют живого общения, для развития речи ребенка и формирования навыков связной речи необходим диалог.</w:t>
      </w:r>
    </w:p>
    <w:p w:rsidR="00884AB2" w:rsidRPr="002B6E6B" w:rsidRDefault="00884AB2" w:rsidP="00884AB2">
      <w:pPr>
        <w:jc w:val="both"/>
        <w:rPr>
          <w:sz w:val="28"/>
          <w:szCs w:val="28"/>
        </w:rPr>
      </w:pPr>
    </w:p>
    <w:p w:rsidR="00884AB2" w:rsidRPr="002B6E6B" w:rsidRDefault="00884AB2" w:rsidP="00884AB2">
      <w:pPr>
        <w:jc w:val="both"/>
        <w:rPr>
          <w:sz w:val="28"/>
          <w:szCs w:val="28"/>
        </w:rPr>
      </w:pPr>
      <w:r w:rsidRPr="002B6E6B">
        <w:rPr>
          <w:sz w:val="28"/>
          <w:szCs w:val="28"/>
        </w:rPr>
        <w:t>2. Слабость мышц языка, губ или небольшое расстройство координации движений, т.е. ребёнок не может выполнять языком и губами точные целенаправленные движения.</w:t>
      </w:r>
    </w:p>
    <w:p w:rsidR="00884AB2" w:rsidRPr="002B6E6B" w:rsidRDefault="00884AB2" w:rsidP="00884AB2">
      <w:pPr>
        <w:jc w:val="both"/>
        <w:rPr>
          <w:sz w:val="28"/>
          <w:szCs w:val="28"/>
        </w:rPr>
      </w:pPr>
    </w:p>
    <w:p w:rsidR="00884AB2" w:rsidRPr="002B6E6B" w:rsidRDefault="00884AB2" w:rsidP="00884AB2">
      <w:pPr>
        <w:jc w:val="both"/>
        <w:rPr>
          <w:sz w:val="28"/>
          <w:szCs w:val="28"/>
        </w:rPr>
      </w:pPr>
      <w:r w:rsidRPr="002B6E6B">
        <w:rPr>
          <w:sz w:val="28"/>
          <w:szCs w:val="28"/>
        </w:rPr>
        <w:t>Если ваши опасения о слабости мышц подтвердились, то помогите ребёнку в их укреплении: давайте погрызть сухарики, мясо кусочками, выполняйте речевую зарядку. Не забывайте о мелкой моторике, она тесно связана с артикуляцией.</w:t>
      </w:r>
    </w:p>
    <w:p w:rsidR="00884AB2" w:rsidRPr="002B6E6B" w:rsidRDefault="00884AB2" w:rsidP="00884AB2">
      <w:pPr>
        <w:jc w:val="both"/>
        <w:rPr>
          <w:sz w:val="28"/>
          <w:szCs w:val="28"/>
        </w:rPr>
      </w:pPr>
    </w:p>
    <w:p w:rsidR="00884AB2" w:rsidRPr="002B6E6B" w:rsidRDefault="00884AB2" w:rsidP="00884AB2">
      <w:pPr>
        <w:jc w:val="both"/>
        <w:rPr>
          <w:sz w:val="28"/>
          <w:szCs w:val="28"/>
        </w:rPr>
      </w:pPr>
      <w:r w:rsidRPr="002B6E6B">
        <w:rPr>
          <w:sz w:val="28"/>
          <w:szCs w:val="28"/>
        </w:rPr>
        <w:t>3. Плохо развитый фонематический слух.</w:t>
      </w:r>
    </w:p>
    <w:p w:rsidR="00884AB2" w:rsidRPr="002B6E6B" w:rsidRDefault="00884AB2" w:rsidP="00884AB2">
      <w:pPr>
        <w:jc w:val="both"/>
        <w:rPr>
          <w:sz w:val="28"/>
          <w:szCs w:val="28"/>
        </w:rPr>
      </w:pPr>
    </w:p>
    <w:p w:rsidR="00884AB2" w:rsidRPr="002B6E6B" w:rsidRDefault="00884AB2" w:rsidP="00884AB2">
      <w:pPr>
        <w:jc w:val="both"/>
        <w:rPr>
          <w:sz w:val="28"/>
          <w:szCs w:val="28"/>
        </w:rPr>
      </w:pPr>
      <w:r w:rsidRPr="002B6E6B">
        <w:rPr>
          <w:sz w:val="28"/>
          <w:szCs w:val="28"/>
        </w:rPr>
        <w:t>Ребёнок просто не слышит своего неправильного произношения, он думает, что говорит верно. Фонематический слух можно развивать специальными упражнениями.</w:t>
      </w:r>
    </w:p>
    <w:p w:rsidR="00884AB2" w:rsidRPr="002B6E6B" w:rsidRDefault="00884AB2" w:rsidP="00884AB2">
      <w:pPr>
        <w:jc w:val="both"/>
        <w:rPr>
          <w:sz w:val="28"/>
          <w:szCs w:val="28"/>
        </w:rPr>
      </w:pPr>
    </w:p>
    <w:p w:rsidR="00884AB2" w:rsidRPr="002B6E6B" w:rsidRDefault="00884AB2" w:rsidP="00884AB2">
      <w:pPr>
        <w:jc w:val="both"/>
        <w:rPr>
          <w:sz w:val="28"/>
          <w:szCs w:val="28"/>
        </w:rPr>
      </w:pPr>
      <w:r w:rsidRPr="002B6E6B">
        <w:rPr>
          <w:sz w:val="28"/>
          <w:szCs w:val="28"/>
        </w:rPr>
        <w:t>4. Проблемы из-за особенностей строения артикуляционного аппарата.</w:t>
      </w:r>
    </w:p>
    <w:p w:rsidR="00884AB2" w:rsidRPr="002B6E6B" w:rsidRDefault="00884AB2" w:rsidP="00884AB2">
      <w:pPr>
        <w:jc w:val="both"/>
        <w:rPr>
          <w:sz w:val="28"/>
          <w:szCs w:val="28"/>
        </w:rPr>
      </w:pPr>
    </w:p>
    <w:p w:rsidR="00884AB2" w:rsidRPr="002B6E6B" w:rsidRDefault="00884AB2" w:rsidP="00884AB2">
      <w:pPr>
        <w:jc w:val="both"/>
        <w:rPr>
          <w:sz w:val="28"/>
          <w:szCs w:val="28"/>
        </w:rPr>
      </w:pPr>
      <w:r w:rsidRPr="002B6E6B">
        <w:rPr>
          <w:sz w:val="28"/>
          <w:szCs w:val="28"/>
        </w:rPr>
        <w:t>Часто встречается короткая подъязычная уздечка. Её или растягивают, или подрезают. Высокое нёбо также может являться причиной неправильного произношения звуков.</w:t>
      </w:r>
    </w:p>
    <w:p w:rsidR="00884AB2" w:rsidRPr="002B6E6B" w:rsidRDefault="00884AB2" w:rsidP="00884AB2">
      <w:pPr>
        <w:jc w:val="both"/>
        <w:rPr>
          <w:sz w:val="28"/>
          <w:szCs w:val="28"/>
        </w:rPr>
      </w:pPr>
    </w:p>
    <w:p w:rsidR="00884AB2" w:rsidRPr="002B6E6B" w:rsidRDefault="00884AB2" w:rsidP="00884AB2">
      <w:pPr>
        <w:jc w:val="both"/>
        <w:rPr>
          <w:sz w:val="28"/>
          <w:szCs w:val="28"/>
        </w:rPr>
      </w:pPr>
      <w:r w:rsidRPr="002B6E6B">
        <w:rPr>
          <w:sz w:val="28"/>
          <w:szCs w:val="28"/>
        </w:rPr>
        <w:t>Все эти проблемы необходимо решать совместно с логопедом.</w:t>
      </w:r>
    </w:p>
    <w:p w:rsidR="00884AB2" w:rsidRPr="002B6E6B" w:rsidRDefault="00884AB2" w:rsidP="00884AB2">
      <w:pPr>
        <w:jc w:val="both"/>
        <w:rPr>
          <w:sz w:val="28"/>
          <w:szCs w:val="28"/>
        </w:rPr>
      </w:pPr>
    </w:p>
    <w:p w:rsidR="00884AB2" w:rsidRDefault="00884AB2" w:rsidP="00884AB2"/>
    <w:p w:rsidR="00884AB2" w:rsidRDefault="00884AB2" w:rsidP="00884AB2"/>
    <w:p w:rsidR="00884AB2" w:rsidRDefault="00884AB2" w:rsidP="00884AB2">
      <w:bookmarkStart w:id="0" w:name="_GoBack"/>
      <w:bookmarkEnd w:id="0"/>
    </w:p>
    <w:sectPr w:rsidR="00884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AB2"/>
    <w:rsid w:val="00884AB2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AB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AB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2015-06-04T06:07:00Z</dcterms:created>
  <dcterms:modified xsi:type="dcterms:W3CDTF">2015-06-04T06:08:00Z</dcterms:modified>
</cp:coreProperties>
</file>