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8AB27" w14:textId="77777777" w:rsidR="000C7B33" w:rsidRPr="001D2DC8" w:rsidRDefault="000C7B33" w:rsidP="000C7B33">
      <w:pPr>
        <w:autoSpaceDN w:val="0"/>
        <w:spacing w:after="0" w:line="240" w:lineRule="auto"/>
        <w:ind w:left="850" w:right="850"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 w:rsidRPr="001D2DC8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14:paraId="460AB416" w14:textId="77777777" w:rsidR="000C7B33" w:rsidRPr="001D2DC8" w:rsidRDefault="000C7B33" w:rsidP="000C7B33">
      <w:pPr>
        <w:autoSpaceDN w:val="0"/>
        <w:spacing w:after="0" w:line="240" w:lineRule="auto"/>
        <w:ind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 w:rsidRPr="001D2DC8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Отдел образования департамента Администрации Кировского района</w:t>
      </w:r>
    </w:p>
    <w:p w14:paraId="23AB7D52" w14:textId="77777777" w:rsidR="000C7B33" w:rsidRPr="001D2DC8" w:rsidRDefault="000C7B33" w:rsidP="000C7B33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04F377A7" w14:textId="77777777" w:rsidR="000C7B33" w:rsidRPr="001D2DC8" w:rsidRDefault="000C7B33" w:rsidP="000C7B33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0B41F260" w14:textId="77777777" w:rsidR="000C7B33" w:rsidRPr="00BA4C7A" w:rsidRDefault="000C7B33" w:rsidP="000C7B33">
      <w:pPr>
        <w:jc w:val="center"/>
        <w:rPr>
          <w:rFonts w:ascii="Calibri" w:eastAsia="Calibri" w:hAnsi="Calibri" w:cs="Times New Roman"/>
          <w:b/>
          <w:i/>
          <w:sz w:val="48"/>
          <w:szCs w:val="48"/>
          <w:lang w:eastAsia="ru-RU"/>
        </w:rPr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4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7BFC02E5" w14:textId="77777777" w:rsidR="000F190E" w:rsidRDefault="000F190E" w:rsidP="000C7B33">
      <w:pPr>
        <w:pBdr>
          <w:bottom w:val="single" w:sz="6" w:space="12" w:color="E6E6E6"/>
        </w:pBdr>
        <w:shd w:val="clear" w:color="auto" w:fill="FFFFFF"/>
        <w:spacing w:before="100" w:beforeAutospacing="1" w:after="120" w:line="240" w:lineRule="auto"/>
        <w:outlineLvl w:val="1"/>
        <w:rPr>
          <w:rFonts w:ascii="Trebuchet MS" w:eastAsia="Times New Roman" w:hAnsi="Trebuchet MS" w:cs="Times New Roman"/>
          <w:b/>
          <w:bCs/>
          <w:i/>
          <w:iCs/>
          <w:color w:val="2F2D26"/>
          <w:kern w:val="36"/>
          <w:sz w:val="36"/>
          <w:szCs w:val="36"/>
          <w:lang w:eastAsia="ru-RU"/>
        </w:rPr>
      </w:pPr>
    </w:p>
    <w:p w14:paraId="0E0809F9" w14:textId="77777777" w:rsidR="000F190E" w:rsidRPr="000C7B33" w:rsidRDefault="007133CD" w:rsidP="000F190E">
      <w:pPr>
        <w:pBdr>
          <w:bottom w:val="single" w:sz="6" w:space="12" w:color="E6E6E6"/>
        </w:pBd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i/>
          <w:iCs/>
          <w:color w:val="00B0F0"/>
          <w:kern w:val="36"/>
          <w:sz w:val="72"/>
          <w:szCs w:val="72"/>
          <w:lang w:eastAsia="ru-RU"/>
        </w:rPr>
      </w:pPr>
      <w:r w:rsidRPr="000C7B33">
        <w:rPr>
          <w:rFonts w:ascii="Monotype Corsiva" w:eastAsia="Times New Roman" w:hAnsi="Monotype Corsiva" w:cs="Times New Roman"/>
          <w:b/>
          <w:bCs/>
          <w:i/>
          <w:iCs/>
          <w:color w:val="00B0F0"/>
          <w:kern w:val="36"/>
          <w:sz w:val="72"/>
          <w:szCs w:val="72"/>
          <w:lang w:eastAsia="ru-RU"/>
        </w:rPr>
        <w:t>Подготовка детей к школе.</w:t>
      </w:r>
    </w:p>
    <w:p w14:paraId="657355D2" w14:textId="77777777" w:rsidR="000C7B33" w:rsidRPr="000C7B33" w:rsidRDefault="000C7B33" w:rsidP="000F190E">
      <w:pPr>
        <w:pBdr>
          <w:bottom w:val="single" w:sz="6" w:space="12" w:color="E6E6E6"/>
        </w:pBd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i/>
          <w:iCs/>
          <w:color w:val="0070C0"/>
          <w:kern w:val="36"/>
          <w:sz w:val="52"/>
          <w:szCs w:val="52"/>
          <w:lang w:eastAsia="ru-RU"/>
        </w:rPr>
      </w:pPr>
      <w:r w:rsidRPr="000C7B33">
        <w:rPr>
          <w:rFonts w:ascii="Monotype Corsiva" w:eastAsia="Times New Roman" w:hAnsi="Monotype Corsiva" w:cs="Times New Roman"/>
          <w:b/>
          <w:bCs/>
          <w:i/>
          <w:iCs/>
          <w:color w:val="0070C0"/>
          <w:kern w:val="36"/>
          <w:sz w:val="52"/>
          <w:szCs w:val="52"/>
          <w:lang w:eastAsia="ru-RU"/>
        </w:rPr>
        <w:t xml:space="preserve">Консультация-доклад </w:t>
      </w:r>
    </w:p>
    <w:p w14:paraId="14B03441" w14:textId="77777777" w:rsidR="007133CD" w:rsidRPr="000C7B33" w:rsidRDefault="00CE4DCE" w:rsidP="000F190E">
      <w:pPr>
        <w:pBdr>
          <w:bottom w:val="single" w:sz="6" w:space="12" w:color="E6E6E6"/>
        </w:pBd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i/>
          <w:iCs/>
          <w:color w:val="0070C0"/>
          <w:kern w:val="36"/>
          <w:sz w:val="52"/>
          <w:szCs w:val="52"/>
          <w:lang w:eastAsia="ru-RU"/>
        </w:rPr>
      </w:pPr>
      <w:r w:rsidRPr="000C7B33">
        <w:rPr>
          <w:rFonts w:ascii="Monotype Corsiva" w:eastAsia="Times New Roman" w:hAnsi="Monotype Corsiva" w:cs="Times New Roman"/>
          <w:b/>
          <w:bCs/>
          <w:i/>
          <w:iCs/>
          <w:color w:val="0070C0"/>
          <w:kern w:val="36"/>
          <w:sz w:val="52"/>
          <w:szCs w:val="52"/>
          <w:lang w:eastAsia="ru-RU"/>
        </w:rPr>
        <w:t xml:space="preserve"> для родителей и педагог</w:t>
      </w:r>
      <w:r w:rsidR="000F190E" w:rsidRPr="000C7B33">
        <w:rPr>
          <w:rFonts w:ascii="Monotype Corsiva" w:eastAsia="Times New Roman" w:hAnsi="Monotype Corsiva" w:cs="Times New Roman"/>
          <w:b/>
          <w:bCs/>
          <w:i/>
          <w:iCs/>
          <w:color w:val="0070C0"/>
          <w:kern w:val="36"/>
          <w:sz w:val="52"/>
          <w:szCs w:val="52"/>
          <w:lang w:eastAsia="ru-RU"/>
        </w:rPr>
        <w:t>ов.</w:t>
      </w:r>
    </w:p>
    <w:p w14:paraId="46D168B8" w14:textId="77777777" w:rsidR="007133CD" w:rsidRPr="007133CD" w:rsidRDefault="007133CD" w:rsidP="000F190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14:paraId="6AAB4324" w14:textId="77777777" w:rsidR="000C7B33" w:rsidRPr="000C7B33" w:rsidRDefault="007133CD" w:rsidP="000C7B33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0F190E">
        <w:rPr>
          <w:rFonts w:ascii="Times New Roman" w:eastAsia="Times New Roman" w:hAnsi="Times New Roman" w:cs="Times New Roman"/>
          <w:noProof/>
          <w:color w:val="09A6E4"/>
          <w:sz w:val="36"/>
          <w:szCs w:val="36"/>
          <w:lang w:eastAsia="ru-RU"/>
        </w:rPr>
        <w:drawing>
          <wp:inline distT="0" distB="0" distL="0" distR="0" wp14:anchorId="58EE3169" wp14:editId="44EA7C16">
            <wp:extent cx="5137578" cy="3305175"/>
            <wp:effectExtent l="0" t="0" r="6350" b="0"/>
            <wp:docPr id="1" name="Рисунок 1" descr="http://planetadetstva.net/wp-content/uploads/2013/08/миниатюра2-300x19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netadetstva.net/wp-content/uploads/2013/08/миниатюра2-300x19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578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B649" w14:textId="77777777" w:rsidR="000C7B33" w:rsidRDefault="000C7B33" w:rsidP="000C7B33">
      <w:pPr>
        <w:rPr>
          <w:rFonts w:ascii="Monotype Corsiva" w:hAnsi="Monotype Corsiva"/>
          <w:color w:val="0070C0"/>
          <w:sz w:val="56"/>
          <w:szCs w:val="56"/>
        </w:rPr>
      </w:pPr>
    </w:p>
    <w:p w14:paraId="58CCF22C" w14:textId="77777777" w:rsidR="000C7B33" w:rsidRDefault="000C7B33" w:rsidP="000C7B33">
      <w:pPr>
        <w:rPr>
          <w:rFonts w:ascii="Monotype Corsiva" w:hAnsi="Monotype Corsiva"/>
          <w:color w:val="0070C0"/>
          <w:sz w:val="56"/>
          <w:szCs w:val="56"/>
        </w:rPr>
      </w:pPr>
    </w:p>
    <w:p w14:paraId="49737227" w14:textId="77777777" w:rsidR="000C7B33" w:rsidRPr="000C7B33" w:rsidRDefault="000C7B33" w:rsidP="000C7B33">
      <w:pPr>
        <w:jc w:val="right"/>
        <w:rPr>
          <w:rFonts w:ascii="Monotype Corsiva" w:hAnsi="Monotype Corsiva"/>
          <w:color w:val="0070C0"/>
          <w:sz w:val="56"/>
          <w:szCs w:val="56"/>
        </w:rPr>
      </w:pPr>
      <w:r w:rsidRPr="000C7B33">
        <w:rPr>
          <w:rFonts w:ascii="Monotype Corsiva" w:hAnsi="Monotype Corsiva"/>
          <w:color w:val="0070C0"/>
          <w:sz w:val="56"/>
          <w:szCs w:val="56"/>
        </w:rPr>
        <w:t>Воспитатель : Бессонова И.Г.</w:t>
      </w:r>
    </w:p>
    <w:p w14:paraId="6CEF18C8" w14:textId="215B1204" w:rsidR="000C7B33" w:rsidRPr="000C7B33" w:rsidRDefault="009C468F" w:rsidP="000C7B33">
      <w:pPr>
        <w:jc w:val="center"/>
        <w:rPr>
          <w:rFonts w:ascii="Monotype Corsiva" w:hAnsi="Monotype Corsiva"/>
          <w:color w:val="0070C0"/>
          <w:sz w:val="52"/>
          <w:szCs w:val="52"/>
        </w:rPr>
      </w:pPr>
      <w:r>
        <w:rPr>
          <w:rFonts w:ascii="Monotype Corsiva" w:hAnsi="Monotype Corsiva"/>
          <w:color w:val="0070C0"/>
          <w:sz w:val="52"/>
          <w:szCs w:val="52"/>
        </w:rPr>
        <w:t>15 апреля 2021г</w:t>
      </w:r>
    </w:p>
    <w:p w14:paraId="2B96AFF6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Роль родителей в подготовке к школе огромна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взрослые члены семьи выполняют функции и родителей, и воспитателей, и учителей. Однако не все родители в условиях оторванности от дошкольного учреждения могут обеспечить полную, всестороннюю подготовку своего ребенка к школьному обучению, усвоению школьной программы. Как правило, дети, не посещавшие детский сад, показывают уровень готовности к школе ниже, чем дети, которые ходили в детский сад, т.к. родители « домашних» детей не всегда имеют возможность посоветоваться со специалистом и строят учебно — воспитательный процесс по своему усмотрению, в отличие от родителей, чьи дети посещают дошкольные учреждения готовятся к школе на занятиях в детском саду.</w:t>
      </w:r>
    </w:p>
    <w:p w14:paraId="4EE93B38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Среди функций, которые выполняет детский сад в системе народного образования, помимо всестороннего развития ребенка, большое место занимает подготовка детей к школе.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того, насколько качественно и своевременно будет подготовлен дошкольник, во многом зависит успешность в его дальнейшем обучении.</w:t>
      </w:r>
    </w:p>
    <w:p w14:paraId="6491BECA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Подготовка детей к школе в детском саду включает в себя две основные задачи: всестороннее воспитание (физическое, умственное, нравственное, эстетическое) и специальная подготовка к усвоению школьных предметов.</w:t>
      </w:r>
    </w:p>
    <w:p w14:paraId="4651375B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Работа воспитателя на занятиях по формированию готовности к школе включает в себя:</w:t>
      </w:r>
    </w:p>
    <w:p w14:paraId="34C56E15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Вырабатывание у детей представления о занятиях как важной деятельности для приобретения знаний. На основе этого представления у ребенка вырабатывается активное поведение на занятиях (тщательное выполнение заданий, внимание к словам воспитателя);</w:t>
      </w:r>
    </w:p>
    <w:p w14:paraId="151CF52C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Развитие настойчивости, ответственности, самостоятельности, старательности. Их сформированность появляется в стремлении ребенка овладеть знаниями, умениями, прилагать для этого достаточные усилия;</w:t>
      </w:r>
    </w:p>
    <w:p w14:paraId="12F64EC9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Воспитания у дошкольника опыта деятельности в коллективе и положительного отношения к сверстникам; усвоение способов 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активного воздействия на сверстников как участников общей деятельности (умение оказать помощь, справедливо оценивать результаты работы сверстников, тактично отмечать недостатки);</w:t>
      </w:r>
    </w:p>
    <w:p w14:paraId="0E393889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Формирование у детей навыков организованного поведения, учебной деятельности в условиях коллектива. Наличие этих навыков оказывает существенно влияние на общий процесс нравственного становления личности ребенка, делает дошкольника более самостоятельным в выборе занятий, игр, деятельности по интересам.</w:t>
      </w:r>
    </w:p>
    <w:p w14:paraId="443A8622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и обучение детей в детском саду носит образовательный характер и учитывает два направления получения детьми знаний и умений: широкое общение ребенка с взрослыми и сверстниками, и организованный учебный процесс.</w:t>
      </w:r>
    </w:p>
    <w:p w14:paraId="1438A032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процессе общения с взрослыми и сверстниками ребенок получает разнообразные сведения, среди которых выделяют две группы знаний и умений. Первая предусматривает знания и умения, которыми дети могут овладеть в повседневном общении. Вторая категория включает знания и умения, подлежащее усвоению детьми на занятиях. На занятиях воспитатель учитывает, как дети усваивают программный материал, выполняют задания; проверяют быстроту и рациональность их действий, наличие различных умений и, наконец, определяет у них способность соблюдать правильное поведение.</w:t>
      </w:r>
    </w:p>
    <w:p w14:paraId="5B664979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Познавательные задачи соединяются с задачами формирования нравственно-волевых качеств и решение их осуществляется в тесной взаимосвязи: познавательный интерес побуждает ребенка к активности, прилежание, оказывает влияние на качество деятельности, в результате чего дошкольники достаточно прочно усваивают учебный материал.</w:t>
      </w:r>
    </w:p>
    <w:p w14:paraId="7E1D8058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Еще важно воспитать в ребенке любознательность, произвольное внимание, потребность в самостоятельном поиске ответов на возникающие вопросы. Ведь дошкольник, у которого не достаточно сформирован интерес к знаниям, будет пассивно вести себя на уроке, ему будет трудно направить усилие и волю на выполнение 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заданий, овладевать знаниями, достигать положительных достижений в учении.</w:t>
      </w:r>
    </w:p>
    <w:p w14:paraId="4CD1A48F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Большое значение в подготовке детей к школе имеет воспитание в них «качеств общественности», умение жить и трудиться в коллективе. Поэтому одним из условий формирования детских положительных взаимоотношений является поддержка воспитателем естественной потребности детей в общении. Общение должно носить добровольный и доброжелательный характер. Общение – детей необходимый элемент подготовки к школе, а обеспечить наибольшую возможность его реализации может в первую очередь детский сад.</w:t>
      </w:r>
    </w:p>
    <w:p w14:paraId="21A2CDB4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Итогом развития ребенка в дошкольном детстве являются предпосылки того, чтобы ребенок мог приспособиться к условиям школы, приступить к систематической учебе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 таким предпосылкам относятся, прежде всего, желание стать школьником, выполнять серьезную деятельность, учиться. Такое желание появляется к концу дошкольного возраста у подавляющего большинства детей. Оно связано с тем, что ребенок начинает 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 Он психологически перерастает игру, и положение школьника вступает для него как ступенька к взрослости, а учеба как ответственное дело, к которому все относятся с уважением. Опросы детей, неоднократно проводившиеся в подготовительных группах детского сада, показали, что дети, за редким исключением, стремятся пойти в школу, не хотят оставаться в детском саду. Обосновывают это желание дети по-разному. Большая часть ссылается на учебу как на привлекательную сторону школы. Конечно, не только возможность учиться привлекает детей. Для дошкольников большой привлекательной силой обладают внешние атрибуты школьной жизни: сидение за партой, звонки, перемена, отметки, владение портфелем, пеналом и т.п. Интерес такого рода к внешним моментам менее важен, чем желание учиться, но и он имеет положительное значение, выражая общее стремление ребенка изменить свое место в обществе, положение среди других людей.</w:t>
      </w:r>
    </w:p>
    <w:p w14:paraId="7DBA3E5D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Важная сторона психологической готовности к школе – достаточный уровень волевого развития ребенка.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развитых детей этот уровень оказывается различным, но типичной чертой, отличающих шести летних детей, является соподчинение мотивов, которое дат возможность ребенку управлять своим поведением, и которое необходимо для того, чтобы сразу уже, придя в 1 класс, включаться в общую деятельность, принять систему требования, предъявляемой школой учителям.</w:t>
      </w:r>
    </w:p>
    <w:p w14:paraId="6CF77D07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касается произвольности познавательной деятельности, то она хотя и начинает формироваться в старшем дошкольном возрасте, к моменту поступления в школу еще не достигает полного развития: ребенку трудно длительное время сохранять устойчивое произвольное внимание, заучивать значительные материалы и т.п. Обучение в начальной школе учитывает эти особенности детей и строится так, что требования к произвольности их познавательной деятельности возрастают постепенно, по мере того как в самом, процессе учения происходит ее совершенствование.</w:t>
      </w:r>
    </w:p>
    <w:p w14:paraId="6D84707F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Готовность ребенка к школе в области умственного развития включает несколько взаимосвязанных сторон.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Ребенку, поступающему в 1 класс, необходим известный запас знаний об окружающем мире – о предметах и их свойствах, о явлениях живой и неживой природы, о людях, их труде и их сторонах общественной жизни, о том, «что такое хорошо и что такое плохо», т.е. о моральных нормах поведения. Но важен не столько объем этих знаний, сколько их качество – степень правильности, четкости и обобщенности, сложившихся в дошкольном детстве представлении.</w:t>
      </w:r>
    </w:p>
    <w:p w14:paraId="0CDCBB31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Образное мышление старшего дошкольника дает достаточно богатые возможности для усвоения обобщенных занятий, и при хорошо организованном обучении дети овладевают представлениями, отображающими существенные закономерности явлений, относящихся к разным областям действительности. Такие представления и являются наиболее важным приобретением, которое поможет ребенку перейти в школе к усвоению школьных знаний. Вполне достаточно, если в итоге дошкольного обучения ребенок познакомится с теми областями и сторонами явлений, которые служат предметом изучения разных наук, начнет их выделять, отличая живое от неживого, растения от животных, 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природное от созданного руками человека, вредное от полезного. Систематическое ознакомление с каждой областью, усвоение систем научных понятий – дело будущего.</w:t>
      </w:r>
    </w:p>
    <w:p w14:paraId="0B05EE71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Особое место в психологической готовности к школе занимает овладение некоторыми специальными знаниями и навыками, традиционно относящимися к собственно школьным, грамотой, счетом, решением арифметических задач.</w:t>
      </w:r>
    </w:p>
    <w:p w14:paraId="7D991BE5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Начальная школа рассчитала на детей, не получивших ни какой специальной подготовки , и начинает их обучать грамоте и математике с самого начала. Поэтому нельзя считать соответствующее знание и навыки обязательной составной частью готовности ребенка к школьному обучению. Вместе с тем значительная часть детей, поступающих в 1 класс, умеет читать, а счетам в той или иной мере владеет все дети.</w:t>
      </w:r>
    </w:p>
    <w:p w14:paraId="75D01EE4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Овладения грамотой элементами математике в дошкольном возрасте может влиять на успешность школьного обучения. Положительное значение имеет образование у детей общих представлений о звуковой стороне речи и ее отличие от содержательной стороны, о количественных соотношениях вещей и их отличия от предметного значения этих вещей. Поможет ребенку учиться в школе и усвоения понятия числа и некоторых других первоначальных математических понятий.</w:t>
      </w:r>
    </w:p>
    <w:p w14:paraId="4C3E1706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же касается навыков чтение, счета , решение задач, то их полезность зависит от того, на какой основе они построены, на сколько правильно они сформированы. Так, навык чтения повышает уровень готовности ребенка к школе только при условии, если он строится на базе развития фонематического слуха и всезнания звукового состава слова, а само чтение является слитным или послоговым. Побуквенное чтение, не редко встречающийся у дошкольников, затруднит роботу учителя, так как ребенка пройдётся переучивать. Так же обстоит дело и со счетом –он окажется полезным, если опирается на понимание математических отношений, значение числа, и бесполезным или даже вредным, если усвоен механически.</w:t>
      </w:r>
    </w:p>
    <w:p w14:paraId="05062750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Решающее значение в готовности к усвоению школьной программы имеют не сами по себе значение и навыки, а уровень развития познавательных процессов и познавательной деятельности ребенка, особенности развития его интересов.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Общее положительное отношение к школе и учению, к положению ученика, к его правам и обязанностям не достаточного для того, чтобы обеспечить устойчивую успешную учебу, если ребенка не привлекает само содержание получаемых в школе знаний, не интересует то новое, с чем он знакомиться на уроках, если его не привлекает сам процесс познания.</w:t>
      </w:r>
    </w:p>
    <w:p w14:paraId="581ECB47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Познавательные интересы складываются постепенно, в течение длительного времени и не могут возникнуть сразу после поступления в школу, если в дошкольном возрасте их воспитанию не уделяют достаточного внимания. Наибольшие трудности в начальной школе испытывают не те дети, которые имеют к концу дошкольного возраста недостаточный объём знаний и навыков, а те, которые проявляют интеллектуальную пассивность, у которых отсутствует желание и привычка думать, решать задачи, прямо не связанные с какой-либо интересующей ребенка игровой или житейской ситуацией.</w:t>
      </w:r>
    </w:p>
    <w:p w14:paraId="30694ADF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устойчивых познавательных интересов способствует условию систематического дошкольного обучения. Однако даже в этих условиях часть детей обнаруживает интеллектуальную пассивность, и для ее преодоления требуется углубленная индивидуальная работа с ребенком. Уровень развития познавательной деятельности, которая может быть, достигнут детьми к концу дошкольного возраста и который достаточен для успешного обучения в начальной школе, включает в себя, кроме произвольного управления этой деятельностью, о чем говорилось раньше, и определенны качества восприятия и мышления ребенка. Ребенок, поступающий в школу, должен уметь планомерно обследовать приметы, явления, выделять их разнообразные свойства.</w:t>
      </w:r>
    </w:p>
    <w:p w14:paraId="526A0BF3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Большое значение имеет ориентировка ребенка в пространстве и времени. Буквально с первых дней пребывания в школе ребенок получает указание, которые невозможно выполнить без учета пространственных признаков вещей, знания направления </w:t>
      </w: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пространства. Так, например, учитель требует провести линию «наискось от левого верхнего угла к правому нижнему углу клетки» или «прямо вниз по правой стороне клетки» и т.п. Представление о времени, и чувство времени, умение определить, сколько его прошло, — важное участие организованной работы ученика в их классе, выполнение заданий в указанный срок.</w:t>
      </w:r>
    </w:p>
    <w:p w14:paraId="4959594B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Обучение в школе, систематическое условие знаний предъявляют высокие требования к мышлению ребенка. Ребенок должен уметь выделять существенное в явлениях окружающей действительности, уметь сравнивать их, выделить сходное и отличное; он должен научиться рассуждать, находить причину явлений, делать выводы.</w:t>
      </w:r>
    </w:p>
    <w:p w14:paraId="03C3814B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одной стороной психического развития определяющей готовности ребенка к школьному обучению, является развитие его речи, овладение умением связанно, последовательно, понятно для окружающих описать предмет, картину, событие, передать ход своей мысли, объяснить то или иное явление, правило.</w:t>
      </w:r>
    </w:p>
    <w:p w14:paraId="7E43D510" w14:textId="77777777" w:rsidR="007133CD" w:rsidRPr="000F190E" w:rsidRDefault="007133CD" w:rsidP="000F190E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Психологическая готовность к школе включает качество личности ребенка, помогающие ему войти в коллектив класса найти свое место в нем, включиться в общую деятельность. Это общественные мотивы поведения, те условные ребенком правила поведения по отношению к другим людям, и то умение устанавливать и поддерживать взаимоотношение со сверстниками, которые формируются в совместной деятельности дошкольников.</w:t>
      </w:r>
    </w:p>
    <w:p w14:paraId="0B51B735" w14:textId="77777777" w:rsidR="00A016CD" w:rsidRPr="000F190E" w:rsidRDefault="00A016CD" w:rsidP="000F190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016CD" w:rsidRPr="000F190E" w:rsidSect="000C7B3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24E"/>
    <w:rsid w:val="000C7B33"/>
    <w:rsid w:val="000F190E"/>
    <w:rsid w:val="007133CD"/>
    <w:rsid w:val="00782F3C"/>
    <w:rsid w:val="009525A1"/>
    <w:rsid w:val="009C468F"/>
    <w:rsid w:val="00A016CD"/>
    <w:rsid w:val="00CE4DCE"/>
    <w:rsid w:val="00F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FE74"/>
  <w15:docId w15:val="{867702F6-5ED2-45C1-B59B-B95C68E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92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3880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lanetadetstva.net/pedagogam/gotovimsya-k-shkole/podgotovka-detej-k-shkole-doklad-dlya-roditelej-i-pedagogov.html/attachment/miniatyura-207" TargetMode="External"/><Relationship Id="rId4" Type="http://schemas.openxmlformats.org/officeDocument/2006/relationships/hyperlink" Target="mailto:kgarden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Валуйских</cp:lastModifiedBy>
  <cp:revision>7</cp:revision>
  <cp:lastPrinted>2018-06-21T16:35:00Z</cp:lastPrinted>
  <dcterms:created xsi:type="dcterms:W3CDTF">2018-06-18T09:11:00Z</dcterms:created>
  <dcterms:modified xsi:type="dcterms:W3CDTF">2024-10-04T10:01:00Z</dcterms:modified>
</cp:coreProperties>
</file>