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DA3A" w14:textId="77777777" w:rsidR="00F67709" w:rsidRPr="00BC0508" w:rsidRDefault="00F67709" w:rsidP="00F67709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BC050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3F65E599" w14:textId="77777777" w:rsidR="00F67709" w:rsidRPr="00BC0508" w:rsidRDefault="00F67709" w:rsidP="00F67709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BC050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4325E23E" w14:textId="77777777" w:rsidR="00F67709" w:rsidRPr="00BC0508" w:rsidRDefault="00F67709" w:rsidP="00F67709">
      <w:pPr>
        <w:spacing w:after="200" w:line="276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BC050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BC050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BC0508">
        <w:rPr>
          <w:rFonts w:eastAsia="Times New Roman"/>
          <w:sz w:val="18"/>
          <w:szCs w:val="18"/>
          <w:u w:val="single"/>
          <w:lang w:eastAsia="ru-RU"/>
        </w:rPr>
        <w:t>-</w:t>
      </w:r>
      <w:r w:rsidRPr="00BC050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BC050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BC050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BC050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BC050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C050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C050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17FF18F8" w14:textId="77777777" w:rsidR="00F67709" w:rsidRDefault="00F67709" w:rsidP="00F67709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14:paraId="62CF6ADE" w14:textId="77777777" w:rsidR="00F67709" w:rsidRPr="00F67709" w:rsidRDefault="00F67709" w:rsidP="00F67709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56"/>
          <w:szCs w:val="56"/>
          <w:lang w:eastAsia="ru-RU"/>
        </w:rPr>
      </w:pPr>
      <w:r w:rsidRPr="00F67709">
        <w:rPr>
          <w:rFonts w:ascii="Monotype Corsiva" w:eastAsia="Times New Roman" w:hAnsi="Monotype Corsiva" w:cs="Times New Roman"/>
          <w:color w:val="FF0000"/>
          <w:kern w:val="36"/>
          <w:sz w:val="56"/>
          <w:szCs w:val="56"/>
          <w:lang w:eastAsia="ru-RU"/>
        </w:rPr>
        <w:t>Консультация для воспитателей</w:t>
      </w:r>
    </w:p>
    <w:p w14:paraId="2ACB2BF0" w14:textId="4F614CE2" w:rsidR="00F67709" w:rsidRPr="00F67709" w:rsidRDefault="00F67709" w:rsidP="00F67709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56"/>
          <w:szCs w:val="56"/>
          <w:lang w:eastAsia="ru-RU"/>
        </w:rPr>
      </w:pPr>
      <w:r w:rsidRPr="00F67709">
        <w:rPr>
          <w:rFonts w:ascii="Monotype Corsiva" w:eastAsia="Times New Roman" w:hAnsi="Monotype Corsiva" w:cs="Times New Roman"/>
          <w:color w:val="FF0000"/>
          <w:kern w:val="36"/>
          <w:sz w:val="56"/>
          <w:szCs w:val="56"/>
          <w:lang w:eastAsia="ru-RU"/>
        </w:rPr>
        <w:t xml:space="preserve"> на тему</w:t>
      </w:r>
    </w:p>
    <w:p w14:paraId="30B86B8A" w14:textId="2E0256DD" w:rsidR="00F67709" w:rsidRPr="00F67709" w:rsidRDefault="00F67709" w:rsidP="00F67709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72"/>
          <w:szCs w:val="72"/>
          <w:lang w:eastAsia="ru-RU"/>
        </w:rPr>
      </w:pPr>
      <w:r w:rsidRPr="00F67709">
        <w:rPr>
          <w:rFonts w:ascii="Monotype Corsiva" w:eastAsia="Times New Roman" w:hAnsi="Monotype Corsiva" w:cs="Times New Roman"/>
          <w:color w:val="FF0000"/>
          <w:kern w:val="36"/>
          <w:sz w:val="56"/>
          <w:szCs w:val="56"/>
          <w:lang w:eastAsia="ru-RU"/>
        </w:rPr>
        <w:t xml:space="preserve"> "</w:t>
      </w:r>
      <w:r w:rsidRPr="00F67709">
        <w:rPr>
          <w:rFonts w:ascii="Monotype Corsiva" w:eastAsia="Times New Roman" w:hAnsi="Monotype Corsiva" w:cs="Times New Roman"/>
          <w:color w:val="FF0000"/>
          <w:kern w:val="36"/>
          <w:sz w:val="72"/>
          <w:szCs w:val="72"/>
          <w:lang w:eastAsia="ru-RU"/>
        </w:rPr>
        <w:t>Растим патриотов"</w:t>
      </w:r>
    </w:p>
    <w:p w14:paraId="3F808C0C" w14:textId="77777777" w:rsidR="00F67709" w:rsidRDefault="00F67709" w:rsidP="006F0821">
      <w:pPr>
        <w:shd w:val="clear" w:color="auto" w:fill="FFFFFF"/>
        <w:spacing w:before="150" w:after="0" w:line="450" w:lineRule="atLeast"/>
        <w:jc w:val="center"/>
        <w:outlineLvl w:val="0"/>
        <w:rPr>
          <w:noProof/>
        </w:rPr>
      </w:pPr>
    </w:p>
    <w:p w14:paraId="7A6E2CE9" w14:textId="416E4CAE" w:rsidR="00F67709" w:rsidRDefault="00F67709" w:rsidP="006F082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>
        <w:rPr>
          <w:noProof/>
        </w:rPr>
        <w:drawing>
          <wp:inline distT="0" distB="0" distL="0" distR="0" wp14:anchorId="372EC871" wp14:editId="76C6BDDA">
            <wp:extent cx="5940425" cy="3667222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24CB5" w14:textId="77777777" w:rsidR="00F67709" w:rsidRDefault="00F67709" w:rsidP="00F67709">
      <w:pPr>
        <w:spacing w:after="200" w:line="276" w:lineRule="auto"/>
        <w:ind w:left="-567"/>
        <w:jc w:val="right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</w:p>
    <w:p w14:paraId="18AA1413" w14:textId="77777777" w:rsidR="00F67709" w:rsidRDefault="00F67709" w:rsidP="00F67709">
      <w:pPr>
        <w:spacing w:after="200" w:line="276" w:lineRule="auto"/>
        <w:ind w:left="-567"/>
        <w:jc w:val="right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</w:p>
    <w:p w14:paraId="1281DF3D" w14:textId="4FD0D64C" w:rsidR="00F67709" w:rsidRPr="00BC0508" w:rsidRDefault="00F67709" w:rsidP="00F67709">
      <w:pPr>
        <w:spacing w:after="200" w:line="276" w:lineRule="auto"/>
        <w:ind w:left="-567"/>
        <w:jc w:val="right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  <w:r w:rsidRPr="00BC0508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Воспитатель : Бессонова Ирина Геннадьевна</w:t>
      </w:r>
    </w:p>
    <w:p w14:paraId="1B5DF29E" w14:textId="77777777" w:rsidR="00F67709" w:rsidRPr="00BC0508" w:rsidRDefault="00F67709" w:rsidP="00F67709">
      <w:pPr>
        <w:spacing w:after="200" w:line="276" w:lineRule="auto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</w:p>
    <w:p w14:paraId="7E314780" w14:textId="77777777" w:rsidR="00F67709" w:rsidRPr="00BC0508" w:rsidRDefault="00F67709" w:rsidP="00F6770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  <w:r w:rsidRPr="00BC0508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Г. Екатеринбург</w:t>
      </w:r>
    </w:p>
    <w:p w14:paraId="0581992E" w14:textId="701FCC5A" w:rsidR="00F67709" w:rsidRPr="00F67709" w:rsidRDefault="00246742" w:rsidP="00F6770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 xml:space="preserve">Февраль </w:t>
      </w:r>
      <w:r w:rsidR="00F67709" w:rsidRPr="00BC0508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3</w:t>
      </w:r>
      <w:r w:rsidR="00F67709" w:rsidRPr="00BC0508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г</w:t>
      </w:r>
    </w:p>
    <w:p w14:paraId="5E323290" w14:textId="6FBDDDB4" w:rsidR="006F0821" w:rsidRPr="00246742" w:rsidRDefault="006F0821" w:rsidP="00F6770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24674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lastRenderedPageBreak/>
        <w:t>Консультация для воспитателей на тему "Растим патриотов"</w:t>
      </w:r>
    </w:p>
    <w:p w14:paraId="46CAAF01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подрастающего поколения – одна из самых актуальных задач нашего времени.</w:t>
      </w:r>
    </w:p>
    <w:p w14:paraId="68A89A65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военное время.</w:t>
      </w:r>
    </w:p>
    <w:p w14:paraId="2737F726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 учреждениях всех типов и видов».</w:t>
      </w:r>
    </w:p>
    <w:p w14:paraId="29113A35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14:paraId="14F2CF16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 Родины, сформировать у детей чувство собственного достоинства, положительные качества личности.</w:t>
      </w:r>
    </w:p>
    <w:p w14:paraId="41FF2B93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14:paraId="75378329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14:paraId="6DAFB726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</w:t>
      </w:r>
    </w:p>
    <w:p w14:paraId="0912255E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страной - процесс длительный и сложный. Он не может проходить от случая к случаю.</w:t>
      </w:r>
    </w:p>
    <w:p w14:paraId="183044AB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C70C78" w14:textId="77777777" w:rsidR="006F0821" w:rsidRPr="00246742" w:rsidRDefault="006F0821" w:rsidP="00F67709">
      <w:pPr>
        <w:shd w:val="clear" w:color="auto" w:fill="FFFFFF"/>
        <w:spacing w:after="0" w:line="315" w:lineRule="atLeast"/>
        <w:ind w:right="-5" w:firstLine="7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патриотизма включает в себя следующие параметры:</w:t>
      </w:r>
    </w:p>
    <w:p w14:paraId="053621DA" w14:textId="77777777" w:rsidR="006F0821" w:rsidRPr="00246742" w:rsidRDefault="006F0821" w:rsidP="00F67709">
      <w:pPr>
        <w:shd w:val="clear" w:color="auto" w:fill="FFFFFF"/>
        <w:spacing w:after="0" w:line="315" w:lineRule="atLeast"/>
        <w:ind w:left="1093" w:right="-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чувство привязанности к местам, где человек родился и вырос;</w:t>
      </w:r>
    </w:p>
    <w:p w14:paraId="08BD5BE6" w14:textId="77777777" w:rsidR="006F0821" w:rsidRPr="00246742" w:rsidRDefault="006F0821" w:rsidP="00F67709">
      <w:pPr>
        <w:shd w:val="clear" w:color="auto" w:fill="FFFFFF"/>
        <w:spacing w:after="0" w:line="315" w:lineRule="atLeast"/>
        <w:ind w:left="1093" w:right="-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уважительное отношение к языку своего народа;</w:t>
      </w:r>
    </w:p>
    <w:p w14:paraId="637B46C4" w14:textId="77777777" w:rsidR="006F0821" w:rsidRPr="00246742" w:rsidRDefault="006F0821" w:rsidP="00F67709">
      <w:pPr>
        <w:shd w:val="clear" w:color="auto" w:fill="FFFFFF"/>
        <w:spacing w:after="0" w:line="315" w:lineRule="atLeast"/>
        <w:ind w:left="1093" w:right="-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заботу об интересах родины;</w:t>
      </w:r>
    </w:p>
    <w:p w14:paraId="0B56C099" w14:textId="77777777" w:rsidR="006F0821" w:rsidRPr="00246742" w:rsidRDefault="006F0821" w:rsidP="00F67709">
      <w:pPr>
        <w:shd w:val="clear" w:color="auto" w:fill="FFFFFF"/>
        <w:spacing w:after="0" w:line="315" w:lineRule="atLeast"/>
        <w:ind w:left="1093" w:right="-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гордость за социальные и культурные достижения своей страны;</w:t>
      </w:r>
    </w:p>
    <w:p w14:paraId="1A275692" w14:textId="77777777" w:rsidR="006F0821" w:rsidRPr="00246742" w:rsidRDefault="006F0821" w:rsidP="00F67709">
      <w:pPr>
        <w:shd w:val="clear" w:color="auto" w:fill="FFFFFF"/>
        <w:spacing w:after="0" w:line="315" w:lineRule="atLeast"/>
        <w:ind w:left="1093" w:right="-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уважительное отношение к историческому прошлому своего народа, его обычаям и традициям;</w:t>
      </w:r>
    </w:p>
    <w:p w14:paraId="5816EBF5" w14:textId="3E27C07F" w:rsidR="006F0821" w:rsidRPr="00246742" w:rsidRDefault="006F0821" w:rsidP="00246742">
      <w:pPr>
        <w:shd w:val="clear" w:color="auto" w:fill="FFFFFF"/>
        <w:spacing w:after="0" w:line="315" w:lineRule="atLeast"/>
        <w:ind w:left="1093" w:right="-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стремление посвятить свой труд на благо могущества и расцвета родины.</w:t>
      </w:r>
    </w:p>
    <w:p w14:paraId="0266FC96" w14:textId="77777777" w:rsidR="006F0821" w:rsidRPr="00246742" w:rsidRDefault="006F0821" w:rsidP="00F67709">
      <w:pPr>
        <w:shd w:val="clear" w:color="auto" w:fill="FFFFFF"/>
        <w:spacing w:after="0" w:line="315" w:lineRule="atLeast"/>
        <w:ind w:right="-5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В дошкольной педагогике целесообразно начать работу по формированию патриотизма через воспитание чувств любви ребенка к своей семье, к своему месту рождения – это и есть закладка основного базиса.</w:t>
      </w:r>
    </w:p>
    <w:p w14:paraId="43F4AD28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достичь положительного результата   направленные на совершенствование нравственно - патриотического воспитания в ДОУ,  предлагаю содержание и рациональность материала развивающей среды для организации работы по патриотическому воспитанию детей дошкольного возраста:</w:t>
      </w:r>
    </w:p>
    <w:p w14:paraId="1CA3A6E3" w14:textId="77777777" w:rsidR="006F0821" w:rsidRPr="00246742" w:rsidRDefault="006F0821" w:rsidP="00F6770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средовых условий в ДОУ при ознакомлении детей</w:t>
      </w:r>
    </w:p>
    <w:p w14:paraId="4D46044B" w14:textId="77777777" w:rsidR="006F0821" w:rsidRPr="00246742" w:rsidRDefault="006F0821" w:rsidP="00F67709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уголка города в групповой комнате: разнообразие экспонатов, макеты памятных и исторических мест, реальные предметы в экспозиции ( медали, письма, фотографии, воспоминания родственников)</w:t>
      </w:r>
    </w:p>
    <w:p w14:paraId="121F8312" w14:textId="77777777" w:rsidR="006F0821" w:rsidRPr="00246742" w:rsidRDefault="006F0821" w:rsidP="00F67709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:</w:t>
      </w:r>
    </w:p>
    <w:p w14:paraId="5DF40A80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-наличие картотеки на имеющийся материал</w:t>
      </w:r>
    </w:p>
    <w:p w14:paraId="7643BCD8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-целесообразность месторасположения материала</w:t>
      </w:r>
    </w:p>
    <w:p w14:paraId="1FB09D56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соответствие содержания возрасту детей</w:t>
      </w:r>
    </w:p>
    <w:p w14:paraId="5590B140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доступность свободного пользования</w:t>
      </w:r>
    </w:p>
    <w:p w14:paraId="2AECC941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эстетичность в оформлении</w:t>
      </w:r>
    </w:p>
    <w:p w14:paraId="58F196C2" w14:textId="77777777" w:rsidR="006F0821" w:rsidRPr="00246742" w:rsidRDefault="006F0821" w:rsidP="00F67709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игр и пособий для организации с детьми</w:t>
      </w:r>
    </w:p>
    <w:p w14:paraId="473169A4" w14:textId="77777777" w:rsidR="006F0821" w:rsidRPr="00246742" w:rsidRDefault="006F0821" w:rsidP="00F67709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</w:t>
      </w:r>
    </w:p>
    <w:p w14:paraId="4DAE9843" w14:textId="77777777" w:rsidR="006F0821" w:rsidRPr="00246742" w:rsidRDefault="006F0821" w:rsidP="00F67709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-настольно - печатные игры</w:t>
      </w:r>
    </w:p>
    <w:p w14:paraId="3E141A75" w14:textId="77777777" w:rsidR="006F0821" w:rsidRPr="00246742" w:rsidRDefault="006F0821" w:rsidP="00F67709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-атрибуты к сюжетно – ролевым играм</w:t>
      </w:r>
    </w:p>
    <w:p w14:paraId="2447C55C" w14:textId="77777777" w:rsidR="006F0821" w:rsidRPr="00246742" w:rsidRDefault="006F0821" w:rsidP="00F67709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-иллюстративный материал</w:t>
      </w:r>
    </w:p>
    <w:p w14:paraId="706B1F81" w14:textId="77777777" w:rsidR="006F0821" w:rsidRPr="00246742" w:rsidRDefault="006F0821" w:rsidP="00F67709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рукописные игры</w:t>
      </w:r>
    </w:p>
    <w:p w14:paraId="58A483D5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соблюдение гигиенических требований при изготовлении пособий и игр</w:t>
      </w:r>
    </w:p>
    <w:p w14:paraId="3A6278D7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Рекомендации для воспитателей по организации ознакомления детей с историей военных событий и подвигом защитников Отечества:</w:t>
      </w:r>
    </w:p>
    <w:p w14:paraId="6EC2B09C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по ознакомлению с героическим прошлым страны, историей военных событий и подвигом защитников Отечества целесообразно проводить с детьми старшего дошкольного возраста.</w:t>
      </w:r>
    </w:p>
    <w:p w14:paraId="3DFE4F14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специально организованные занятия с детьми проводятся и планируются в разделах: «Ознакомление с окружающим миром и развитие речи» и «Познавательное развитие».</w:t>
      </w:r>
    </w:p>
    <w:p w14:paraId="602C7639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Необходимым условием проведения целенаправленной работы является наличие образовательного проекта или перспективного плана, которые включают в себя специально организованные занятия.</w:t>
      </w:r>
    </w:p>
    <w:p w14:paraId="24C05F3F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Занятия проводятся на доступном для понимания детей материале, начиная с рассматривания семейных реликвий, наград, предметов военного быта, имеющихся в семьях.</w:t>
      </w:r>
    </w:p>
    <w:p w14:paraId="0312B501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-Привлечение к работе родителей их помощь возможна в организации встреч с ветеранами, изготовление плакатов, рисунков.</w:t>
      </w:r>
    </w:p>
    <w:p w14:paraId="7FB694EB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для родителей (семейные вечера, тематические выставки, выставки рисунков,  плакатов, консультации и рекомендации, анкетирование)</w:t>
      </w:r>
    </w:p>
    <w:p w14:paraId="1A7BE600" w14:textId="77777777" w:rsidR="006F0821" w:rsidRPr="00246742" w:rsidRDefault="006F0821" w:rsidP="00F67709">
      <w:pPr>
        <w:shd w:val="clear" w:color="auto" w:fill="FFFFFF"/>
        <w:spacing w:after="200" w:line="315" w:lineRule="atLeast"/>
        <w:ind w:left="2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Приложение</w:t>
      </w:r>
    </w:p>
    <w:p w14:paraId="1E334453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домашних адресах. Проблемные ситуации</w:t>
      </w:r>
    </w:p>
    <w:p w14:paraId="2FD0F214" w14:textId="77777777" w:rsidR="006F0821" w:rsidRPr="00246742" w:rsidRDefault="006F0821" w:rsidP="00F6770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—            </w:t>
      </w: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Ребята, мы с вами живем в большом городе, где много улиц 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домов. Чтобы люди знали, что где находится, существует ад</w:t>
      </w:r>
      <w:r w:rsidRPr="002467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рес. Что такое адрес? (Это название улицы, номер дома и квар</w:t>
      </w:r>
      <w:r w:rsidRPr="0024674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тиры.)</w:t>
      </w:r>
    </w:p>
    <w:p w14:paraId="7DE3BF81" w14:textId="77777777" w:rsidR="006F0821" w:rsidRPr="00246742" w:rsidRDefault="006F0821" w:rsidP="00F6770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—     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Кто знает свой домашний адрес? Кто знает адрес детского </w:t>
      </w:r>
      <w:r w:rsidRPr="002467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сада? (Ответы детей.)</w:t>
      </w:r>
    </w:p>
    <w:p w14:paraId="2536BAB1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Зачем вам нужно знать домашний адрес? (Ответы детей.)</w:t>
      </w:r>
    </w:p>
    <w:p w14:paraId="3FA4D179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Воспитатель предлагает несколько проблемных ситуаций:</w:t>
      </w:r>
    </w:p>
    <w:p w14:paraId="3104D923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—Представьте, что вы остались дома с бабушкой. Бабушке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стало плохо.</w:t>
      </w:r>
    </w:p>
    <w:p w14:paraId="220AE6D0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firstLine="2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Она просит вас вызвать скорую помощь. Вы набираете те</w:t>
      </w:r>
      <w:r w:rsidRPr="002467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 03, Саша, ты набрал телефон, а я принимаю твой вызов. </w:t>
      </w:r>
      <w:r w:rsidRPr="002467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(Воспитатель разыгрывает с ребенком диалог.)</w:t>
      </w:r>
    </w:p>
    <w:p w14:paraId="17457DE6" w14:textId="77777777" w:rsidR="006F0821" w:rsidRPr="00246742" w:rsidRDefault="006F0821" w:rsidP="00F67709">
      <w:pPr>
        <w:shd w:val="clear" w:color="auto" w:fill="FFFFFF"/>
        <w:spacing w:after="0" w:line="315" w:lineRule="atLeast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Скорая слушает.</w:t>
      </w:r>
    </w:p>
    <w:p w14:paraId="5FFBAD34" w14:textId="77777777" w:rsidR="006F0821" w:rsidRPr="00246742" w:rsidRDefault="006F0821" w:rsidP="00F67709">
      <w:pPr>
        <w:shd w:val="clear" w:color="auto" w:fill="FFFFFF"/>
        <w:spacing w:before="4" w:after="0" w:line="315" w:lineRule="atLeast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Моей бабушке плохо.</w:t>
      </w:r>
    </w:p>
    <w:p w14:paraId="55309D20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—    </w:t>
      </w: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Где вы живете, назовите адрес. (Ребенок называет домаш</w:t>
      </w:r>
      <w:r w:rsidRPr="0024674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ний адрес. Если ребенок не называет адрес, воспитатель обраща</w:t>
      </w: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ет внимание детей на то, что он не сможет вызвать скорую </w:t>
      </w:r>
      <w:r w:rsidRPr="0024674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помощь, если не знает адрес.)</w:t>
      </w:r>
    </w:p>
    <w:p w14:paraId="4508AA6B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—   </w:t>
      </w:r>
      <w:r w:rsidRPr="0024674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 представьте себе, что вам нужно вызвать пожарных. 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Сможете вы это сделать, если не знаете адрес?</w:t>
      </w:r>
    </w:p>
    <w:p w14:paraId="787EA3E2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firstLine="3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Воспитатель предлагает детям, которые еще не знают свой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домашний адрес, обязательно его выучить.</w:t>
      </w:r>
    </w:p>
    <w:p w14:paraId="2D620D37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Слушание русской народной песни в записи</w:t>
      </w:r>
    </w:p>
    <w:p w14:paraId="25A1B10D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Воспитатель беседует с детьми о таланте русского народа</w:t>
      </w:r>
    </w:p>
    <w:p w14:paraId="471210CC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—     </w:t>
      </w:r>
      <w:r w:rsidRPr="0024674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Ребята, я вам много рассказывала о том, что русский на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очень талантлив. А в чем проявляется талант русского на</w:t>
      </w: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рода? (Много мастеров, которые делают красивые предметы </w:t>
      </w:r>
      <w:r w:rsidRPr="0024674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народно-прикладного искусства; много интересных сказок и т.д.)</w:t>
      </w:r>
    </w:p>
    <w:p w14:paraId="1B1B2A1E" w14:textId="77777777" w:rsidR="006F0821" w:rsidRPr="00246742" w:rsidRDefault="006F0821" w:rsidP="00F6770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— 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Сегодня я хочу вам рассказать об еще одной талантливой </w:t>
      </w: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черте русского народа. Русские люди всегда очень любили петь. </w:t>
      </w:r>
      <w:r w:rsidRPr="002467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Русские народные песни очень красивые, мелодичные. Осо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 любили русские люди петь, водя хороводы. Вспомните, 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какие русские народные песни вы пели на музыкальном занятии, как водили хороводы?</w:t>
      </w: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мы с вами послушаем еще одну русскую на</w:t>
      </w: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родную песню. (Предлагает послушать в записи неизвестную </w:t>
      </w:r>
      <w:r w:rsidRPr="002467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детям русскую народную песню.)</w:t>
      </w:r>
    </w:p>
    <w:p w14:paraId="7C2B89BA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Игра. «Путешествие по родному городу»</w:t>
      </w:r>
    </w:p>
    <w:p w14:paraId="2D4F93B1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Воспитатель предлагает детям поиграть в путешествие. Пу</w:t>
      </w: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тешествовать они будут на автобусе по своему родному городу.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 в автобусе будут не только жители нашего города, но и гос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ти, которые приехали в наш город в первый раз. Поэтому нуж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выбрать экскурсоводов. Они будут рассказывать о тех мес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тах, которые мы будем проезжать. Дети строят из стульев авто</w:t>
      </w:r>
      <w:r w:rsidRPr="00246742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бус, выбирают водителя и экскурсоводов, а остальные </w:t>
      </w:r>
      <w:r w:rsidRPr="0024674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исполняют роли гостей города. Воспитатель напоминает гос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тям, чтобы они не стеснялись и задавали вопросы, если им бу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что-то непонятно во время путешествия.</w:t>
      </w:r>
    </w:p>
    <w:p w14:paraId="60E1AF29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Дети занимают свои места в автобусе, и воспитатель во вре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мя путешествия показывает иллюстрации с изображением раз</w:t>
      </w: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ных достопримечательностей города, с которыми дети уже зна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комы, а экскурсоводы по очереди объясняют, где они находят</w:t>
      </w: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ся и что это такое</w:t>
      </w:r>
    </w:p>
    <w:p w14:paraId="4D09AB22" w14:textId="77777777" w:rsidR="006F0821" w:rsidRPr="00246742" w:rsidRDefault="006F0821" w:rsidP="00F67709">
      <w:pPr>
        <w:shd w:val="clear" w:color="auto" w:fill="FFFFFF"/>
        <w:spacing w:before="83" w:after="200" w:line="315" w:lineRule="atLeast"/>
        <w:ind w:righ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Гости нашего города, вы хотите что-нибудь спросить у 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экскурсовода?'</w:t>
      </w:r>
    </w:p>
    <w:p w14:paraId="06F71F22" w14:textId="77777777" w:rsidR="006F0821" w:rsidRPr="00246742" w:rsidRDefault="006F0821" w:rsidP="00F67709">
      <w:pPr>
        <w:shd w:val="clear" w:color="auto" w:fill="FFFFFF"/>
        <w:spacing w:before="14" w:after="90" w:line="315" w:lineRule="atLeast"/>
        <w:ind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(Воспитатель предлагает детям сформулировать вопрос — «Кому поставлен этот Памятник</w:t>
      </w:r>
    </w:p>
    <w:p w14:paraId="5171FE6B" w14:textId="77777777" w:rsidR="006F0821" w:rsidRPr="00246742" w:rsidRDefault="006F0821" w:rsidP="00F67709">
      <w:pPr>
        <w:shd w:val="clear" w:color="auto" w:fill="FFFFFF"/>
        <w:spacing w:before="4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— Экскурсовод Витя сейчас об этом расскажет.</w:t>
      </w:r>
    </w:p>
    <w:p w14:paraId="1D3A2903" w14:textId="77777777" w:rsidR="006F0821" w:rsidRPr="00246742" w:rsidRDefault="006F0821" w:rsidP="00F67709">
      <w:pPr>
        <w:shd w:val="clear" w:color="auto" w:fill="FFFFFF"/>
        <w:spacing w:after="0" w:line="315" w:lineRule="atLeast"/>
        <w:ind w:right="18" w:firstLine="3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Воспитатель, показывая детям иллюстрации с изображени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ем знакомых им достопримечательностей родного города, про</w:t>
      </w: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должает игру.</w:t>
      </w:r>
    </w:p>
    <w:p w14:paraId="5B441F45" w14:textId="77777777" w:rsidR="006F0821" w:rsidRPr="00246742" w:rsidRDefault="006F0821" w:rsidP="00F6770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Игра «Узнай, где я нахожусь»</w:t>
      </w:r>
    </w:p>
    <w:p w14:paraId="5F708955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>Цель.</w:t>
      </w:r>
    </w:p>
    <w:p w14:paraId="7B5177F6" w14:textId="77777777" w:rsidR="006F0821" w:rsidRPr="00246742" w:rsidRDefault="006F0821" w:rsidP="00F67709">
      <w:pPr>
        <w:shd w:val="clear" w:color="auto" w:fill="FFFFFF"/>
        <w:spacing w:before="18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Закрепить знания детей о достопримечательностях родного </w:t>
      </w:r>
      <w:r w:rsidRPr="002467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города.</w:t>
      </w:r>
    </w:p>
    <w:p w14:paraId="7F7422C2" w14:textId="77777777" w:rsidR="006F0821" w:rsidRPr="00246742" w:rsidRDefault="006F0821" w:rsidP="00F67709">
      <w:pPr>
        <w:shd w:val="clear" w:color="auto" w:fill="FFFFFF"/>
        <w:spacing w:before="29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Воспитатель раздает детям по одной открытке с видами род</w:t>
      </w:r>
      <w:r w:rsidRPr="002467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ного города и предлагает им рассказать о том, что там изображено, не называя самого места. Остальные дети должны дога</w:t>
      </w:r>
      <w:r w:rsidRPr="0024674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даться, о какой достопримечательности родного города им рас</w:t>
      </w:r>
      <w:r w:rsidRPr="002467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сказывают. В начале игры воспитатель может дать свой рассказ-образец.</w:t>
      </w:r>
    </w:p>
    <w:p w14:paraId="25665933" w14:textId="559BA49B" w:rsidR="006F0821" w:rsidRPr="00246742" w:rsidRDefault="006F0821" w:rsidP="00F67709">
      <w:pPr>
        <w:shd w:val="clear" w:color="auto" w:fill="FFFFFF"/>
        <w:spacing w:before="14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 нахожусь возле памятника человеку, известному не толь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 России, но и в других странах. Скульптор изобразил его 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стоящим на высоком постаменте. Он стоит, немного опустив голову, и как бы смотрит на всех, кто перед ним. Этот памят</w:t>
      </w: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ник находится на </w:t>
      </w:r>
    </w:p>
    <w:p w14:paraId="6278C295" w14:textId="77777777" w:rsidR="006F0821" w:rsidRPr="00246742" w:rsidRDefault="006F0821" w:rsidP="00F67709">
      <w:pPr>
        <w:shd w:val="clear" w:color="auto" w:fill="FFFFFF"/>
        <w:spacing w:before="14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улице. (Если дети не догадаются, можно назвать им произведения А.С. Пушкина.)</w:t>
      </w:r>
    </w:p>
    <w:p w14:paraId="4DCDABCA" w14:textId="77777777" w:rsidR="006F0821" w:rsidRPr="00246742" w:rsidRDefault="006F0821" w:rsidP="00F67709">
      <w:pPr>
        <w:shd w:val="clear" w:color="auto" w:fill="FFFFFF"/>
        <w:spacing w:before="4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После рассказа воспитатель показывает детям открытку с </w:t>
      </w:r>
      <w:r w:rsidRPr="0024674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изображением памятника, о котором загадывалась загадка.</w:t>
      </w:r>
    </w:p>
    <w:p w14:paraId="6644402B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Далее дети по очереди рассказывают о достопримечатель</w:t>
      </w: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ностях, изображенных на выданных им открытках, а группа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угадывает, о каком памятнике идет речь.</w:t>
      </w:r>
    </w:p>
    <w:p w14:paraId="635E9F04" w14:textId="77777777" w:rsidR="006F0821" w:rsidRPr="00246742" w:rsidRDefault="006F0821" w:rsidP="00F67709">
      <w:pPr>
        <w:shd w:val="clear" w:color="auto" w:fill="FFFFFF"/>
        <w:spacing w:before="14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Воспитатель помогает детям, подсказывая им, задавая на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водящие вопросы.</w:t>
      </w:r>
    </w:p>
    <w:p w14:paraId="40073DC9" w14:textId="77777777" w:rsidR="006F0821" w:rsidRPr="00246742" w:rsidRDefault="006F0821" w:rsidP="00F67709">
      <w:pPr>
        <w:shd w:val="clear" w:color="auto" w:fill="FFFFFF"/>
        <w:spacing w:before="25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Народные традиции. Рассказ о Новогоднем празднике</w:t>
      </w:r>
    </w:p>
    <w:p w14:paraId="70DA1FFC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Воспитатель беседует с детьми о том, что у каждого народа; есть свои праздники традиции. И даже один и тот же праздник </w:t>
      </w:r>
      <w:r w:rsidRPr="002467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многие народы отмечают по-разному. В России с давних пор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любят Новый год.</w:t>
      </w:r>
    </w:p>
    <w:p w14:paraId="7B09E9D3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-А как можно узнать, что наступил Новый год</w:t>
      </w:r>
      <w:r w:rsidRPr="00246742">
        <w:rPr>
          <w:rFonts w:ascii="Times New Roman" w:eastAsia="Times New Roman" w:hAnsi="Times New Roman" w:cs="Times New Roman"/>
          <w:smallCaps/>
          <w:spacing w:val="-7"/>
          <w:sz w:val="28"/>
          <w:szCs w:val="28"/>
          <w:lang w:eastAsia="ru-RU"/>
        </w:rPr>
        <w:t>? </w:t>
      </w:r>
      <w:r w:rsidRPr="002467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(Ответы </w:t>
      </w:r>
      <w:r w:rsidRPr="002467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детей.) Да, по красиво украшенной елке. А почему на Новый год украшают елку? (Предположения детей)</w:t>
      </w:r>
    </w:p>
    <w:p w14:paraId="465C376B" w14:textId="77777777" w:rsidR="006F0821" w:rsidRPr="00246742" w:rsidRDefault="006F0821" w:rsidP="00F67709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       Обычай украшать на Новый год елку родился не в нашей стране, а у древних жителей Англии и Германии. В те далекие времена люди считали, что в елях скрываются разные духи. И чтобы задобрить их, чтобы они в следующем году не делали людям ничего плохого, на елку вешали конфеты, игрушки, а под елку клали разные подарки. Люди собирались в лесу вокруг наряженной елки, зажигали вокруг нее костры и пели, веселились, плясали. А позже этот обычай переняли и другие народы. Там, где не было елей, украшали веточки других вечнозеленых растений — можжевельника или сосны.</w:t>
      </w:r>
    </w:p>
    <w:p w14:paraId="5AC6CFC6" w14:textId="77777777" w:rsidR="006F0821" w:rsidRPr="00246742" w:rsidRDefault="006F0821" w:rsidP="00F67709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81DB8D9" w14:textId="77777777" w:rsidR="006F0821" w:rsidRPr="00246742" w:rsidRDefault="006F0821" w:rsidP="00F67709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героями новогоднего праздника в России являются Дед Мороз и Снегурочка. Но русский Дед Мороз — это совсем не Санта Клаус, который приходит на Новый </w:t>
      </w:r>
      <w:proofErr w:type="spellStart"/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годв</w:t>
      </w:r>
      <w:proofErr w:type="spellEnd"/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странах (в Америке, Англии). Наш Дед Мороз сначала был сердитым, суровым</w:t>
      </w:r>
    </w:p>
    <w:p w14:paraId="47490F1C" w14:textId="77777777" w:rsidR="006F0821" w:rsidRPr="00246742" w:rsidRDefault="006F0821" w:rsidP="00F67709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D57A70" w14:textId="77777777" w:rsidR="006F0821" w:rsidRPr="00246742" w:rsidRDefault="006F0821" w:rsidP="00F67709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       Дедом, который приносил зимнюю стужу. Но постепенно он превратился в доброго Деда Мороза, который приходит к нам в новогоднюю ночь с мешком подарков.</w:t>
      </w:r>
    </w:p>
    <w:p w14:paraId="10C70FA7" w14:textId="77777777" w:rsidR="006F0821" w:rsidRPr="00246742" w:rsidRDefault="006F0821" w:rsidP="00F67709">
      <w:pPr>
        <w:shd w:val="clear" w:color="auto" w:fill="FFFFFF"/>
        <w:spacing w:before="90" w:after="90" w:line="315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приходит вместе с Дедом Морозом? (Снегурочка.) Да, Снегурочка — это наша русская девочка, внучка Деда Мороза. В других странах такой новогодней героини нет. Придумал ее русский народ в своих сказках, а писатель Н. Островский и композитор Н.А. Римский-Корсаков написали оперу, которая так понравилась народу, что ее главная героиня - Снегурочка» с тех пор стала приходить на новогодний праздник вместе с </w:t>
      </w:r>
      <w:proofErr w:type="spellStart"/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ДедомМорозом</w:t>
      </w:r>
      <w:proofErr w:type="spellEnd"/>
      <w:r w:rsidRPr="00246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FCFC5" w14:textId="77777777" w:rsidR="00370238" w:rsidRPr="00246742" w:rsidRDefault="00370238" w:rsidP="00F67709">
      <w:pPr>
        <w:rPr>
          <w:rFonts w:ascii="Times New Roman" w:hAnsi="Times New Roman" w:cs="Times New Roman"/>
          <w:sz w:val="28"/>
          <w:szCs w:val="28"/>
        </w:rPr>
      </w:pPr>
    </w:p>
    <w:sectPr w:rsidR="00370238" w:rsidRPr="00246742" w:rsidSect="00F677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ABB"/>
    <w:multiLevelType w:val="multilevel"/>
    <w:tmpl w:val="5C18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2C34"/>
    <w:multiLevelType w:val="multilevel"/>
    <w:tmpl w:val="F30C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4726F"/>
    <w:multiLevelType w:val="multilevel"/>
    <w:tmpl w:val="BDC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459996">
    <w:abstractNumId w:val="1"/>
  </w:num>
  <w:num w:numId="2" w16cid:durableId="575093492">
    <w:abstractNumId w:val="2"/>
  </w:num>
  <w:num w:numId="3" w16cid:durableId="155157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19"/>
    <w:rsid w:val="00125319"/>
    <w:rsid w:val="00246742"/>
    <w:rsid w:val="00370238"/>
    <w:rsid w:val="006F0821"/>
    <w:rsid w:val="00F6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0536"/>
  <w15:chartTrackingRefBased/>
  <w15:docId w15:val="{F1EDF55A-717D-47C3-9EB7-6DE99FFB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Консультация для воспитателей</vt:lpstr>
      <vt:lpstr>на тему</vt:lpstr>
      <vt:lpstr>"Растим патриотов"</vt:lpstr>
      <vt:lpstr/>
      <vt:lpstr>/</vt:lpstr>
      <vt:lpstr>Консультация для воспитателей на тему "Растим патриотов"</vt:lpstr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Даричук</dc:creator>
  <cp:keywords/>
  <dc:description/>
  <cp:lastModifiedBy>Мария Даричук</cp:lastModifiedBy>
  <cp:revision>3</cp:revision>
  <dcterms:created xsi:type="dcterms:W3CDTF">2022-09-13T16:00:00Z</dcterms:created>
  <dcterms:modified xsi:type="dcterms:W3CDTF">2022-09-13T16:11:00Z</dcterms:modified>
</cp:coreProperties>
</file>